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984" w:rsidRPr="00476787" w:rsidRDefault="00BD27E5" w:rsidP="00BD27E5">
      <w:pPr>
        <w:pStyle w:val="a3"/>
        <w:jc w:val="both"/>
        <w:rPr>
          <w:rFonts w:ascii="Times New Roman" w:hAnsi="Times New Roman" w:cs="Times New Roman"/>
          <w:b/>
        </w:rPr>
      </w:pPr>
      <w:r w:rsidRPr="00476787">
        <w:rPr>
          <w:rFonts w:ascii="Times New Roman" w:hAnsi="Times New Roman" w:cs="Times New Roman"/>
          <w:b/>
        </w:rPr>
        <w:t xml:space="preserve">Тема 17. Социально –экономическое развитие белорусских земель в </w:t>
      </w:r>
      <w:proofErr w:type="spellStart"/>
      <w:r w:rsidRPr="00476787">
        <w:rPr>
          <w:rFonts w:ascii="Times New Roman" w:hAnsi="Times New Roman" w:cs="Times New Roman"/>
          <w:b/>
        </w:rPr>
        <w:t>п.п</w:t>
      </w:r>
      <w:proofErr w:type="spellEnd"/>
      <w:r w:rsidRPr="00476787">
        <w:rPr>
          <w:rFonts w:ascii="Times New Roman" w:hAnsi="Times New Roman" w:cs="Times New Roman"/>
          <w:b/>
        </w:rPr>
        <w:t>. 19 века.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67"/>
        <w:gridCol w:w="2672"/>
        <w:gridCol w:w="1981"/>
        <w:gridCol w:w="1851"/>
      </w:tblGrid>
      <w:tr w:rsidR="00BD27E5" w:rsidTr="00242599">
        <w:tc>
          <w:tcPr>
            <w:tcW w:w="3259" w:type="dxa"/>
          </w:tcPr>
          <w:p w:rsidR="00BD27E5" w:rsidRPr="00242599" w:rsidRDefault="00BD27E5" w:rsidP="00BD27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599">
              <w:rPr>
                <w:rFonts w:ascii="Times New Roman" w:hAnsi="Times New Roman" w:cs="Times New Roman"/>
                <w:sz w:val="24"/>
                <w:szCs w:val="24"/>
              </w:rPr>
              <w:t>Сер. 19 века – барщина составляла 12 дней в неделю (6 жен. и 6 муж.)</w:t>
            </w:r>
          </w:p>
        </w:tc>
        <w:tc>
          <w:tcPr>
            <w:tcW w:w="2467" w:type="dxa"/>
          </w:tcPr>
          <w:p w:rsidR="00BD27E5" w:rsidRPr="00242599" w:rsidRDefault="00BD27E5" w:rsidP="00BD27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599">
              <w:rPr>
                <w:rFonts w:ascii="Times New Roman" w:hAnsi="Times New Roman" w:cs="Times New Roman"/>
                <w:sz w:val="24"/>
                <w:szCs w:val="24"/>
              </w:rPr>
              <w:t>Основа экономики – пашенное земледелие</w:t>
            </w:r>
          </w:p>
          <w:p w:rsidR="00BD27E5" w:rsidRPr="00242599" w:rsidRDefault="00BD27E5" w:rsidP="00BD27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599">
              <w:rPr>
                <w:rFonts w:ascii="Times New Roman" w:hAnsi="Times New Roman" w:cs="Times New Roman"/>
                <w:sz w:val="24"/>
                <w:szCs w:val="24"/>
              </w:rPr>
              <w:t>(производство зерна -ржи)</w:t>
            </w:r>
          </w:p>
        </w:tc>
        <w:tc>
          <w:tcPr>
            <w:tcW w:w="1982" w:type="dxa"/>
          </w:tcPr>
          <w:p w:rsidR="00BD27E5" w:rsidRPr="00242599" w:rsidRDefault="00BD27E5" w:rsidP="00BD27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599">
              <w:rPr>
                <w:rFonts w:ascii="Times New Roman" w:hAnsi="Times New Roman" w:cs="Times New Roman"/>
                <w:sz w:val="24"/>
                <w:szCs w:val="24"/>
              </w:rPr>
              <w:t>В первой трети</w:t>
            </w:r>
            <w:r w:rsidR="00CB69EB" w:rsidRPr="00242599">
              <w:rPr>
                <w:rFonts w:ascii="Times New Roman" w:hAnsi="Times New Roman" w:cs="Times New Roman"/>
                <w:sz w:val="24"/>
                <w:szCs w:val="24"/>
              </w:rPr>
              <w:t xml:space="preserve"> 19 века</w:t>
            </w:r>
            <w:r w:rsidRPr="00242599">
              <w:rPr>
                <w:rFonts w:ascii="Times New Roman" w:hAnsi="Times New Roman" w:cs="Times New Roman"/>
                <w:sz w:val="24"/>
                <w:szCs w:val="24"/>
              </w:rPr>
              <w:t xml:space="preserve">  -только 4% земли засевалось картофелем</w:t>
            </w:r>
          </w:p>
        </w:tc>
        <w:tc>
          <w:tcPr>
            <w:tcW w:w="1863" w:type="dxa"/>
          </w:tcPr>
          <w:p w:rsidR="00BD27E5" w:rsidRPr="00242599" w:rsidRDefault="00BD27E5" w:rsidP="00BD27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599">
              <w:rPr>
                <w:rFonts w:ascii="Times New Roman" w:hAnsi="Times New Roman" w:cs="Times New Roman"/>
                <w:sz w:val="24"/>
                <w:szCs w:val="24"/>
              </w:rPr>
              <w:t>Винокурение – переработка картофеля на спирт</w:t>
            </w:r>
          </w:p>
        </w:tc>
      </w:tr>
      <w:tr w:rsidR="00BD27E5" w:rsidTr="00242599">
        <w:tc>
          <w:tcPr>
            <w:tcW w:w="3259" w:type="dxa"/>
          </w:tcPr>
          <w:p w:rsidR="00BD27E5" w:rsidRPr="00242599" w:rsidRDefault="00BD27E5" w:rsidP="00BD27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599">
              <w:rPr>
                <w:rFonts w:ascii="Times New Roman" w:hAnsi="Times New Roman" w:cs="Times New Roman"/>
                <w:sz w:val="24"/>
                <w:szCs w:val="24"/>
              </w:rPr>
              <w:t>Хозяйственная специализация – переработка с/х сырья. Располагались предприятия только  в сельской местности</w:t>
            </w:r>
          </w:p>
        </w:tc>
        <w:tc>
          <w:tcPr>
            <w:tcW w:w="2467" w:type="dxa"/>
          </w:tcPr>
          <w:p w:rsidR="00BD27E5" w:rsidRPr="00242599" w:rsidRDefault="00BD27E5" w:rsidP="00BD27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599">
              <w:rPr>
                <w:rFonts w:ascii="Times New Roman" w:hAnsi="Times New Roman" w:cs="Times New Roman"/>
                <w:sz w:val="24"/>
                <w:szCs w:val="24"/>
              </w:rPr>
              <w:t>Экономическая реформа П.Д. Киселева</w:t>
            </w:r>
            <w:r w:rsidR="00E06ED9" w:rsidRPr="00242599">
              <w:rPr>
                <w:rFonts w:ascii="Times New Roman" w:hAnsi="Times New Roman" w:cs="Times New Roman"/>
                <w:sz w:val="24"/>
                <w:szCs w:val="24"/>
              </w:rPr>
              <w:t xml:space="preserve"> (1837 г – 1841 г)</w:t>
            </w:r>
            <w:r w:rsidR="0078566F" w:rsidRPr="00242599">
              <w:rPr>
                <w:rFonts w:ascii="Times New Roman" w:hAnsi="Times New Roman" w:cs="Times New Roman"/>
                <w:sz w:val="24"/>
                <w:szCs w:val="24"/>
              </w:rPr>
              <w:t xml:space="preserve"> – проведена ТОЛЬКО</w:t>
            </w:r>
            <w:r w:rsidR="00CB69EB" w:rsidRPr="00242599">
              <w:rPr>
                <w:rFonts w:ascii="Times New Roman" w:hAnsi="Times New Roman" w:cs="Times New Roman"/>
                <w:sz w:val="24"/>
                <w:szCs w:val="24"/>
              </w:rPr>
              <w:t xml:space="preserve"> СРЕДИ ГОСУДАРСТВЕННЫХ КРЕСТЬЯН</w:t>
            </w:r>
            <w:r w:rsidR="00E06ED9" w:rsidRPr="002425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06ED9" w:rsidRPr="00242599" w:rsidRDefault="00E06ED9" w:rsidP="00E06E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59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Мероприятия. которые предусматривала реформа: </w:t>
            </w:r>
          </w:p>
        </w:tc>
        <w:tc>
          <w:tcPr>
            <w:tcW w:w="1982" w:type="dxa"/>
          </w:tcPr>
          <w:p w:rsidR="00BD27E5" w:rsidRPr="00242599" w:rsidRDefault="00CB69EB" w:rsidP="00BD27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2599">
              <w:rPr>
                <w:rFonts w:ascii="Times New Roman" w:hAnsi="Times New Roman" w:cs="Times New Roman"/>
                <w:b/>
                <w:sz w:val="24"/>
                <w:szCs w:val="24"/>
              </w:rPr>
              <w:t>.Люстрация</w:t>
            </w:r>
            <w:r w:rsidRPr="00242599">
              <w:rPr>
                <w:rFonts w:ascii="Times New Roman" w:hAnsi="Times New Roman" w:cs="Times New Roman"/>
                <w:sz w:val="24"/>
                <w:szCs w:val="24"/>
              </w:rPr>
              <w:t xml:space="preserve"> – подробное описание всех государственных имений;</w:t>
            </w:r>
          </w:p>
          <w:p w:rsidR="00CB69EB" w:rsidRPr="00242599" w:rsidRDefault="00CB69EB" w:rsidP="00BD27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599">
              <w:rPr>
                <w:rFonts w:ascii="Times New Roman" w:hAnsi="Times New Roman" w:cs="Times New Roman"/>
                <w:sz w:val="24"/>
                <w:szCs w:val="24"/>
              </w:rPr>
              <w:t>2.прекращение сдачи земель в аренду;</w:t>
            </w:r>
          </w:p>
          <w:p w:rsidR="00CB69EB" w:rsidRPr="00242599" w:rsidRDefault="00CB69EB" w:rsidP="00BD27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599">
              <w:rPr>
                <w:rFonts w:ascii="Times New Roman" w:hAnsi="Times New Roman" w:cs="Times New Roman"/>
                <w:sz w:val="24"/>
                <w:szCs w:val="24"/>
              </w:rPr>
              <w:t>3. ликвидация фольварков и перевод крестьян с барщины на чинш</w:t>
            </w:r>
          </w:p>
        </w:tc>
        <w:tc>
          <w:tcPr>
            <w:tcW w:w="1863" w:type="dxa"/>
          </w:tcPr>
          <w:p w:rsidR="00BD27E5" w:rsidRPr="00242599" w:rsidRDefault="00E06ED9" w:rsidP="00BD27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599">
              <w:rPr>
                <w:rFonts w:ascii="Times New Roman" w:hAnsi="Times New Roman" w:cs="Times New Roman"/>
                <w:sz w:val="24"/>
                <w:szCs w:val="24"/>
              </w:rPr>
              <w:t>Инвентарная реформа П.Д. Киселева 1840 год – касалась регулирования повинностей крестьян путем составления инвентарей</w:t>
            </w:r>
          </w:p>
          <w:p w:rsidR="00E06ED9" w:rsidRPr="00242599" w:rsidRDefault="00E06ED9" w:rsidP="00BD27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599"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Инвентари</w:t>
            </w:r>
            <w:r w:rsidRPr="00242599">
              <w:rPr>
                <w:rFonts w:ascii="Times New Roman" w:hAnsi="Times New Roman" w:cs="Times New Roman"/>
                <w:sz w:val="24"/>
                <w:szCs w:val="24"/>
              </w:rPr>
              <w:t xml:space="preserve"> – списки крестьянских повинностей</w:t>
            </w:r>
          </w:p>
        </w:tc>
      </w:tr>
      <w:tr w:rsidR="00BD27E5" w:rsidTr="00242599">
        <w:tc>
          <w:tcPr>
            <w:tcW w:w="3259" w:type="dxa"/>
          </w:tcPr>
          <w:p w:rsidR="00BD27E5" w:rsidRPr="00242599" w:rsidRDefault="00E06ED9" w:rsidP="00BD27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599">
              <w:rPr>
                <w:rFonts w:ascii="Times New Roman" w:hAnsi="Times New Roman" w:cs="Times New Roman"/>
                <w:sz w:val="24"/>
                <w:szCs w:val="24"/>
              </w:rPr>
              <w:t>Сер 19 века – сосуществование феодального – и капиталистического уклада</w:t>
            </w:r>
          </w:p>
        </w:tc>
        <w:tc>
          <w:tcPr>
            <w:tcW w:w="2467" w:type="dxa"/>
          </w:tcPr>
          <w:p w:rsidR="00BD27E5" w:rsidRPr="00242599" w:rsidRDefault="00E06ED9" w:rsidP="00BD27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599">
              <w:rPr>
                <w:rFonts w:ascii="Times New Roman" w:hAnsi="Times New Roman" w:cs="Times New Roman"/>
                <w:sz w:val="24"/>
                <w:szCs w:val="24"/>
              </w:rPr>
              <w:t>20 –г 19 века – переход от мануфактуры к фабрике</w:t>
            </w:r>
          </w:p>
        </w:tc>
        <w:tc>
          <w:tcPr>
            <w:tcW w:w="1982" w:type="dxa"/>
          </w:tcPr>
          <w:p w:rsidR="00BD27E5" w:rsidRPr="00242599" w:rsidRDefault="00E06ED9" w:rsidP="00BD27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599">
              <w:rPr>
                <w:rFonts w:ascii="Times New Roman" w:hAnsi="Times New Roman" w:cs="Times New Roman"/>
                <w:sz w:val="24"/>
                <w:szCs w:val="24"/>
              </w:rPr>
              <w:t>1818 год</w:t>
            </w:r>
            <w:r w:rsidR="00242599" w:rsidRPr="00242599">
              <w:rPr>
                <w:rFonts w:ascii="Times New Roman" w:hAnsi="Times New Roman" w:cs="Times New Roman"/>
                <w:sz w:val="24"/>
                <w:szCs w:val="24"/>
              </w:rPr>
              <w:t xml:space="preserve"> – А. Смит начал строительство парохода в гомельском имении графа Н. Румянцева</w:t>
            </w:r>
          </w:p>
        </w:tc>
        <w:tc>
          <w:tcPr>
            <w:tcW w:w="1863" w:type="dxa"/>
          </w:tcPr>
          <w:p w:rsidR="00BD27E5" w:rsidRPr="00242599" w:rsidRDefault="00242599" w:rsidP="00BD27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599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 два новых социальных слоя : </w:t>
            </w:r>
          </w:p>
          <w:p w:rsidR="00242599" w:rsidRPr="00242599" w:rsidRDefault="00242599" w:rsidP="00BD27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599">
              <w:rPr>
                <w:rFonts w:ascii="Times New Roman" w:hAnsi="Times New Roman" w:cs="Times New Roman"/>
                <w:sz w:val="24"/>
                <w:szCs w:val="24"/>
              </w:rPr>
              <w:t xml:space="preserve"> - буржуазия</w:t>
            </w:r>
          </w:p>
          <w:p w:rsidR="00242599" w:rsidRPr="00242599" w:rsidRDefault="00242599" w:rsidP="00BD27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599">
              <w:rPr>
                <w:rFonts w:ascii="Times New Roman" w:hAnsi="Times New Roman" w:cs="Times New Roman"/>
                <w:sz w:val="24"/>
                <w:szCs w:val="24"/>
              </w:rPr>
              <w:t>- рабочие</w:t>
            </w:r>
          </w:p>
        </w:tc>
      </w:tr>
      <w:tr w:rsidR="00242599" w:rsidTr="00E86BC1">
        <w:tc>
          <w:tcPr>
            <w:tcW w:w="9571" w:type="dxa"/>
            <w:gridSpan w:val="4"/>
          </w:tcPr>
          <w:p w:rsidR="00242599" w:rsidRPr="00242599" w:rsidRDefault="00242599" w:rsidP="00BD27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5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П.Д. Киселев</w:t>
            </w:r>
            <w:r w:rsidRPr="0024259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4259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425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граф, русский государственный деятель. Участник Отечественной войны 1812. С 1814 флигель-адъютант императора Александра I. В 1816 представил царю записку о постепенном освобождении крестьян от крепостной зависимости. С 1819 начальник штаба 2-й армии, расквартированной на Украине. Был близок с членами</w:t>
            </w:r>
            <w:r w:rsidRPr="0024259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5" w:history="1">
              <w:r w:rsidRPr="0024259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Южного общества декабристов</w:t>
              </w:r>
            </w:hyperlink>
            <w:r w:rsidRPr="002425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особенно с П. И.</w:t>
            </w:r>
            <w:r w:rsidRPr="0024259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6" w:history="1">
              <w:r w:rsidRPr="0024259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Пестелем</w:t>
              </w:r>
            </w:hyperlink>
            <w:r w:rsidRPr="002425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но о существовании общества не знал. После русско-турецкой войны 1828—29 К. было поручено управление Молдавией и Валахией, где он провёл ряд прогрессивных реформ. С 1835 постоянный член всех секретных комитетов по крестьянскому делу. В 1835 секретным комитетом под руководством К. выработан план постепенной ликвидации крепостного права (личное освобождение крестьян и государственное регулирование крестьянских наделов и повинностей), который встретил сопротивление помещиков-крепостников. С 1837 министр государственного имуществ; в 1837—41 провёл реформу управления</w:t>
            </w:r>
            <w:r w:rsidRPr="0024259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7" w:history="1">
              <w:r w:rsidRPr="0024259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государственными крестьянами</w:t>
              </w:r>
            </w:hyperlink>
            <w:r w:rsidRPr="002425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Приходские училища, созданные в селениях государственных крестьян, стали называться</w:t>
            </w:r>
            <w:r w:rsidRPr="0024259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8" w:history="1">
              <w:r w:rsidRPr="0024259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"Киселевские" школы</w:t>
              </w:r>
            </w:hyperlink>
            <w:r w:rsidRPr="002425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В 1856—62 русский посол в Париже, с 1862 в отставке.</w:t>
            </w:r>
          </w:p>
        </w:tc>
      </w:tr>
    </w:tbl>
    <w:p w:rsidR="00BD27E5" w:rsidRPr="00BD27E5" w:rsidRDefault="00BD27E5" w:rsidP="00BD27E5">
      <w:pPr>
        <w:pStyle w:val="a3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BD27E5" w:rsidRPr="00BD2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46D"/>
    <w:rsid w:val="0021346D"/>
    <w:rsid w:val="00242599"/>
    <w:rsid w:val="00476787"/>
    <w:rsid w:val="0078566F"/>
    <w:rsid w:val="00BD27E5"/>
    <w:rsid w:val="00CB69EB"/>
    <w:rsid w:val="00DF09E1"/>
    <w:rsid w:val="00E06ED9"/>
    <w:rsid w:val="00E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27E5"/>
    <w:pPr>
      <w:spacing w:after="0" w:line="240" w:lineRule="auto"/>
    </w:pPr>
  </w:style>
  <w:style w:type="table" w:styleId="a4">
    <w:name w:val="Table Grid"/>
    <w:basedOn w:val="a1"/>
    <w:uiPriority w:val="59"/>
    <w:rsid w:val="00BD2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42599"/>
  </w:style>
  <w:style w:type="character" w:styleId="a5">
    <w:name w:val="Hyperlink"/>
    <w:basedOn w:val="a0"/>
    <w:uiPriority w:val="99"/>
    <w:semiHidden/>
    <w:unhideWhenUsed/>
    <w:rsid w:val="002425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27E5"/>
    <w:pPr>
      <w:spacing w:after="0" w:line="240" w:lineRule="auto"/>
    </w:pPr>
  </w:style>
  <w:style w:type="table" w:styleId="a4">
    <w:name w:val="Table Grid"/>
    <w:basedOn w:val="a1"/>
    <w:uiPriority w:val="59"/>
    <w:rsid w:val="00BD2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42599"/>
  </w:style>
  <w:style w:type="character" w:styleId="a5">
    <w:name w:val="Hyperlink"/>
    <w:basedOn w:val="a0"/>
    <w:uiPriority w:val="99"/>
    <w:semiHidden/>
    <w:unhideWhenUsed/>
    <w:rsid w:val="002425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ari.yandex.ru/~%D0%BA%D0%BD%D0%B8%D0%B3%D0%B8/%D0%91%D0%A1%D0%AD/%C2%AB%D0%9A%D0%B8%D1%81%D0%B5%D0%BB%D1%91%D0%B2%D1%81%D0%BA%D0%B8%D0%B5%C2%BB%20%D1%88%D0%BA%D0%BE%D0%BB%D1%8B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lovari.yandex.ru/~%D0%BA%D0%BD%D0%B8%D0%B3%D0%B8/%D0%91%D0%A1%D0%AD/%D0%93%D0%BE%D1%81%D1%83%D0%B4%D0%B0%D1%80%D1%81%D1%82%D0%B2%D0%B5%D0%BD%D0%BD%D1%8B%D0%B5%20%D0%BA%D1%80%D0%B5%D1%81%D1%82%D1%8C%D1%8F%D0%BD%D0%B5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lovari.yandex.ru/~%D0%BA%D0%BD%D0%B8%D0%B3%D0%B8/%D0%91%D0%A1%D0%AD/%D0%9F%D0%B5%D1%81%D1%82%D0%B5%D0%BB%D1%8C%20%D0%9F%D0%B0%D0%B2%D0%B5%D0%BB%20%D0%98%D0%B2%D0%B0%D0%BD%D0%BE%D0%B2%D0%B8%D1%87/" TargetMode="External"/><Relationship Id="rId5" Type="http://schemas.openxmlformats.org/officeDocument/2006/relationships/hyperlink" Target="http://slovari.yandex.ru/~%D0%BA%D0%BD%D0%B8%D0%B3%D0%B8/%D0%91%D0%A1%D0%AD/%D0%AE%D0%B6%D0%BD%D0%BE%D0%B5%20%D0%BE%D0%B1%D1%89%D0%B5%D1%81%D1%82%D0%B2%D0%BE%20%D0%B4%D0%B5%D0%BA%D0%B0%D0%B1%D1%80%D0%B8%D1%81%D1%82%D0%BE%D0%B2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480</Words>
  <Characters>2742</Characters>
  <Application>Microsoft Office Word</Application>
  <DocSecurity>0</DocSecurity>
  <Lines>22</Lines>
  <Paragraphs>6</Paragraphs>
  <ScaleCrop>false</ScaleCrop>
  <Company>Torrents.by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8</cp:revision>
  <dcterms:created xsi:type="dcterms:W3CDTF">2013-12-26T13:55:00Z</dcterms:created>
  <dcterms:modified xsi:type="dcterms:W3CDTF">2013-12-26T14:32:00Z</dcterms:modified>
</cp:coreProperties>
</file>